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6E" w:rsidRDefault="00E16D26" w:rsidP="0056276E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MMV 15</w:t>
      </w:r>
      <w:r w:rsidRPr="00E16D26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CALL FOR PROPOSALS 2017</w:t>
      </w:r>
    </w:p>
    <w:p w:rsidR="0056276E" w:rsidRDefault="0056276E" w:rsidP="00562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TEMPLATE FOR SUBMISSION OF</w:t>
      </w:r>
    </w:p>
    <w:p w:rsidR="0056276E" w:rsidRDefault="0056276E" w:rsidP="00562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DISCOVERY PROJECT PROPOSALS</w:t>
      </w:r>
    </w:p>
    <w:p w:rsidR="00326341" w:rsidRDefault="00326341" w:rsidP="00326341">
      <w:pPr>
        <w:pStyle w:val="Default"/>
      </w:pPr>
      <w:r>
        <w:t xml:space="preserve"> </w:t>
      </w:r>
    </w:p>
    <w:p w:rsidR="0056276E" w:rsidRDefault="00326341" w:rsidP="00326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 TITLE: </w:t>
      </w:r>
    </w:p>
    <w:p w:rsidR="0056276E" w:rsidRDefault="0056276E" w:rsidP="005627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56276E" w:rsidRDefault="0056276E" w:rsidP="005627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56276E" w:rsidRDefault="0056276E" w:rsidP="00326341">
      <w:pPr>
        <w:pStyle w:val="Default"/>
        <w:rPr>
          <w:sz w:val="23"/>
          <w:szCs w:val="23"/>
        </w:rPr>
      </w:pPr>
    </w:p>
    <w:p w:rsidR="001004C6" w:rsidRDefault="00326341" w:rsidP="00326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DETAILS OF THE PRINCIPAL INVESTIGATOR:</w:t>
      </w:r>
    </w:p>
    <w:p w:rsidR="0056276E" w:rsidRDefault="0056276E" w:rsidP="0032634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23"/>
        <w:gridCol w:w="1122"/>
        <w:gridCol w:w="3544"/>
      </w:tblGrid>
      <w:tr w:rsidR="0056276E" w:rsidTr="00CF4553">
        <w:tc>
          <w:tcPr>
            <w:tcW w:w="2394" w:type="dxa"/>
          </w:tcPr>
          <w:p w:rsidR="0056276E" w:rsidRPr="0056276E" w:rsidRDefault="0056276E" w:rsidP="00326341">
            <w:pPr>
              <w:pStyle w:val="Default"/>
              <w:rPr>
                <w:b/>
              </w:rPr>
            </w:pPr>
            <w:r w:rsidRPr="0056276E">
              <w:rPr>
                <w:b/>
              </w:rPr>
              <w:t>Name of PI:</w:t>
            </w:r>
          </w:p>
        </w:tc>
        <w:tc>
          <w:tcPr>
            <w:tcW w:w="7182" w:type="dxa"/>
            <w:gridSpan w:val="3"/>
          </w:tcPr>
          <w:p w:rsidR="0056276E" w:rsidRDefault="0056276E" w:rsidP="00326341">
            <w:pPr>
              <w:pStyle w:val="Default"/>
            </w:pPr>
          </w:p>
        </w:tc>
      </w:tr>
      <w:tr w:rsidR="0056276E" w:rsidTr="00065344">
        <w:tc>
          <w:tcPr>
            <w:tcW w:w="2394" w:type="dxa"/>
          </w:tcPr>
          <w:p w:rsidR="0056276E" w:rsidRPr="0056276E" w:rsidRDefault="0056276E" w:rsidP="00326341">
            <w:pPr>
              <w:pStyle w:val="Default"/>
              <w:rPr>
                <w:b/>
              </w:rPr>
            </w:pPr>
            <w:r w:rsidRPr="0056276E">
              <w:rPr>
                <w:b/>
              </w:rPr>
              <w:t>Name of Institution/ Company &amp; Address</w:t>
            </w:r>
          </w:p>
        </w:tc>
        <w:tc>
          <w:tcPr>
            <w:tcW w:w="7182" w:type="dxa"/>
            <w:gridSpan w:val="3"/>
          </w:tcPr>
          <w:p w:rsidR="0056276E" w:rsidRDefault="0056276E" w:rsidP="00326341">
            <w:pPr>
              <w:pStyle w:val="Default"/>
            </w:pPr>
          </w:p>
        </w:tc>
      </w:tr>
      <w:tr w:rsidR="0056276E" w:rsidTr="0056276E">
        <w:tc>
          <w:tcPr>
            <w:tcW w:w="2394" w:type="dxa"/>
          </w:tcPr>
          <w:p w:rsidR="0056276E" w:rsidRPr="0056276E" w:rsidRDefault="0056276E" w:rsidP="00326341">
            <w:pPr>
              <w:pStyle w:val="Default"/>
              <w:rPr>
                <w:b/>
              </w:rPr>
            </w:pPr>
            <w:r w:rsidRPr="0056276E">
              <w:rPr>
                <w:b/>
              </w:rPr>
              <w:t>Phone No:</w:t>
            </w:r>
          </w:p>
        </w:tc>
        <w:tc>
          <w:tcPr>
            <w:tcW w:w="2394" w:type="dxa"/>
          </w:tcPr>
          <w:p w:rsidR="0056276E" w:rsidRDefault="0056276E" w:rsidP="00326341">
            <w:pPr>
              <w:pStyle w:val="Default"/>
            </w:pPr>
          </w:p>
        </w:tc>
        <w:tc>
          <w:tcPr>
            <w:tcW w:w="1132" w:type="dxa"/>
          </w:tcPr>
          <w:p w:rsidR="0056276E" w:rsidRPr="0056276E" w:rsidRDefault="0056276E" w:rsidP="00326341">
            <w:pPr>
              <w:pStyle w:val="Default"/>
              <w:rPr>
                <w:b/>
              </w:rPr>
            </w:pPr>
            <w:r w:rsidRPr="0056276E">
              <w:rPr>
                <w:b/>
              </w:rPr>
              <w:t>Email:</w:t>
            </w:r>
          </w:p>
        </w:tc>
        <w:tc>
          <w:tcPr>
            <w:tcW w:w="3656" w:type="dxa"/>
          </w:tcPr>
          <w:p w:rsidR="0056276E" w:rsidRDefault="0056276E" w:rsidP="00326341">
            <w:pPr>
              <w:pStyle w:val="Default"/>
            </w:pPr>
          </w:p>
        </w:tc>
      </w:tr>
    </w:tbl>
    <w:p w:rsidR="0056276E" w:rsidRDefault="0056276E" w:rsidP="0056276E">
      <w:pPr>
        <w:pStyle w:val="Default"/>
      </w:pPr>
    </w:p>
    <w:p w:rsidR="0056276E" w:rsidRDefault="0056276E" w:rsidP="0056276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PARTNERS:</w:t>
      </w:r>
    </w:p>
    <w:p w:rsidR="0056276E" w:rsidRDefault="0056276E" w:rsidP="0056276E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84"/>
        <w:gridCol w:w="2342"/>
        <w:gridCol w:w="2313"/>
      </w:tblGrid>
      <w:tr w:rsidR="0056276E" w:rsidTr="0056276E">
        <w:tc>
          <w:tcPr>
            <w:tcW w:w="2394" w:type="dxa"/>
          </w:tcPr>
          <w:p w:rsidR="0056276E" w:rsidRDefault="0056276E" w:rsidP="0056276E">
            <w:pPr>
              <w:pStyle w:val="Default"/>
              <w:jc w:val="center"/>
            </w:pPr>
            <w:r>
              <w:t>Name of Key</w:t>
            </w:r>
          </w:p>
          <w:p w:rsidR="0056276E" w:rsidRDefault="0056276E" w:rsidP="0056276E">
            <w:pPr>
              <w:pStyle w:val="Default"/>
              <w:jc w:val="center"/>
            </w:pPr>
            <w:r>
              <w:t>Contacts</w:t>
            </w: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  <w:jc w:val="center"/>
            </w:pPr>
            <w:r>
              <w:t>Institution/Company</w:t>
            </w: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  <w:jc w:val="center"/>
            </w:pPr>
            <w:r>
              <w:t>Responsibility</w:t>
            </w: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  <w:jc w:val="center"/>
            </w:pPr>
            <w:r>
              <w:t>Expertise</w:t>
            </w:r>
          </w:p>
        </w:tc>
      </w:tr>
      <w:tr w:rsidR="0056276E" w:rsidTr="0056276E"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</w:tr>
      <w:tr w:rsidR="0056276E" w:rsidTr="0056276E"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</w:tr>
      <w:tr w:rsidR="0056276E" w:rsidTr="0056276E"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  <w:tc>
          <w:tcPr>
            <w:tcW w:w="2394" w:type="dxa"/>
          </w:tcPr>
          <w:p w:rsidR="0056276E" w:rsidRDefault="0056276E" w:rsidP="0056276E">
            <w:pPr>
              <w:pStyle w:val="Default"/>
            </w:pPr>
          </w:p>
        </w:tc>
      </w:tr>
    </w:tbl>
    <w:p w:rsidR="0056276E" w:rsidRDefault="0056276E" w:rsidP="0056276E">
      <w:pPr>
        <w:pStyle w:val="Default"/>
      </w:pPr>
    </w:p>
    <w:p w:rsidR="009D7DD4" w:rsidRDefault="009D7DD4" w:rsidP="009D7D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TARGET INFORMATION</w:t>
      </w:r>
    </w:p>
    <w:p w:rsidR="009D7DD4" w:rsidRDefault="009D7DD4" w:rsidP="009D7DD4">
      <w:pPr>
        <w:pStyle w:val="Default"/>
        <w:rPr>
          <w:sz w:val="23"/>
          <w:szCs w:val="23"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880"/>
        <w:gridCol w:w="2066"/>
        <w:gridCol w:w="1890"/>
        <w:gridCol w:w="1873"/>
        <w:gridCol w:w="1893"/>
      </w:tblGrid>
      <w:tr w:rsidR="009D7DD4" w:rsidTr="009D7DD4">
        <w:trPr>
          <w:trHeight w:val="354"/>
        </w:trPr>
        <w:tc>
          <w:tcPr>
            <w:tcW w:w="1880" w:type="dxa"/>
          </w:tcPr>
          <w:p w:rsidR="009D7DD4" w:rsidRDefault="009D7DD4" w:rsidP="00760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Target name</w:t>
            </w:r>
          </w:p>
        </w:tc>
        <w:tc>
          <w:tcPr>
            <w:tcW w:w="2066" w:type="dxa"/>
          </w:tcPr>
          <w:p w:rsidR="009D7DD4" w:rsidRDefault="009D7DD4" w:rsidP="00760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PlasmoDB ID</w:t>
            </w:r>
          </w:p>
        </w:tc>
        <w:tc>
          <w:tcPr>
            <w:tcW w:w="1890" w:type="dxa"/>
          </w:tcPr>
          <w:p w:rsidR="009D7DD4" w:rsidRDefault="009D7DD4" w:rsidP="00760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EC number</w:t>
            </w:r>
          </w:p>
        </w:tc>
        <w:tc>
          <w:tcPr>
            <w:tcW w:w="1873" w:type="dxa"/>
          </w:tcPr>
          <w:p w:rsidR="009D7DD4" w:rsidRDefault="009D7DD4" w:rsidP="00760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</w:t>
            </w:r>
          </w:p>
        </w:tc>
        <w:tc>
          <w:tcPr>
            <w:tcW w:w="1893" w:type="dxa"/>
          </w:tcPr>
          <w:p w:rsidR="009D7DD4" w:rsidRDefault="009D7DD4" w:rsidP="007606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Pathway</w:t>
            </w:r>
          </w:p>
        </w:tc>
      </w:tr>
      <w:tr w:rsidR="009D7DD4" w:rsidTr="009D7DD4">
        <w:trPr>
          <w:trHeight w:val="347"/>
        </w:trPr>
        <w:tc>
          <w:tcPr>
            <w:tcW w:w="1880" w:type="dxa"/>
          </w:tcPr>
          <w:p w:rsidR="009D7DD4" w:rsidRDefault="009D7DD4" w:rsidP="007606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6" w:type="dxa"/>
          </w:tcPr>
          <w:p w:rsidR="009D7DD4" w:rsidRDefault="009D7DD4" w:rsidP="007606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9D7DD4" w:rsidRDefault="009D7DD4" w:rsidP="007606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3" w:type="dxa"/>
          </w:tcPr>
          <w:p w:rsidR="009D7DD4" w:rsidRDefault="009D7DD4" w:rsidP="007606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3" w:type="dxa"/>
          </w:tcPr>
          <w:p w:rsidR="009D7DD4" w:rsidRDefault="009D7DD4" w:rsidP="007606D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D7DD4" w:rsidRDefault="009D7DD4" w:rsidP="009D7DD4">
      <w:pPr>
        <w:pStyle w:val="Default"/>
      </w:pPr>
    </w:p>
    <w:p w:rsidR="009D7DD4" w:rsidRDefault="009D7DD4" w:rsidP="009D7DD4">
      <w:pPr>
        <w:pStyle w:val="Default"/>
      </w:pPr>
      <w:r>
        <w:t xml:space="preserve"> </w:t>
      </w:r>
    </w:p>
    <w:p w:rsidR="009D7DD4" w:rsidRDefault="009D7DD4" w:rsidP="009D7DD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Overall Goal(s) of project and Target Candidate Profile (TCP) focus: </w:t>
      </w:r>
    </w:p>
    <w:p w:rsidR="009D7DD4" w:rsidRDefault="00E16D26" w:rsidP="009D7DD4">
      <w:pPr>
        <w:pStyle w:val="Default"/>
        <w:ind w:left="1440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See </w:t>
      </w:r>
      <w:hyperlink r:id="rId8" w:history="1">
        <w:r w:rsidRPr="00E16D26">
          <w:rPr>
            <w:rStyle w:val="Hyperlink"/>
            <w:sz w:val="23"/>
            <w:szCs w:val="23"/>
          </w:rPr>
          <w:t>here</w:t>
        </w:r>
      </w:hyperlink>
      <w:r>
        <w:rPr>
          <w:sz w:val="23"/>
          <w:szCs w:val="23"/>
        </w:rPr>
        <w:t xml:space="preserve"> for most recent discussion on TCPs.</w:t>
      </w:r>
      <w:r w:rsidR="009D7DD4">
        <w:rPr>
          <w:rFonts w:ascii="Arial" w:hAnsi="Arial" w:cs="Arial"/>
          <w:sz w:val="23"/>
          <w:szCs w:val="23"/>
        </w:rPr>
        <w:t xml:space="preserve"> </w:t>
      </w:r>
    </w:p>
    <w:p w:rsidR="009D7DD4" w:rsidRDefault="009D7DD4" w:rsidP="009D7DD4">
      <w:pPr>
        <w:pStyle w:val="Default"/>
        <w:ind w:left="1440"/>
        <w:rPr>
          <w:rFonts w:ascii="Arial" w:hAnsi="Arial" w:cs="Arial"/>
          <w:sz w:val="23"/>
          <w:szCs w:val="23"/>
        </w:rPr>
      </w:pPr>
    </w:p>
    <w:p w:rsidR="009D7DD4" w:rsidRPr="00C06B4E" w:rsidRDefault="009D7DD4" w:rsidP="00C06B4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Proposal Phase (Delete as necessary): </w:t>
      </w:r>
    </w:p>
    <w:p w:rsidR="009D7DD4" w:rsidRDefault="009D7DD4" w:rsidP="009D7DD4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Screening/ Hit validation/ Hit-to-Lead/ Lead Optimisation</w:t>
      </w:r>
      <w:r w:rsidR="000C7C04">
        <w:rPr>
          <w:sz w:val="23"/>
          <w:szCs w:val="23"/>
        </w:rPr>
        <w:t>/ Candidate</w:t>
      </w:r>
      <w:r>
        <w:rPr>
          <w:sz w:val="23"/>
          <w:szCs w:val="23"/>
        </w:rPr>
        <w:t xml:space="preserve"> </w:t>
      </w:r>
    </w:p>
    <w:p w:rsidR="00C06B4E" w:rsidRDefault="00C06B4E" w:rsidP="009D7DD4">
      <w:pPr>
        <w:pStyle w:val="Default"/>
        <w:ind w:left="1440"/>
        <w:rPr>
          <w:sz w:val="23"/>
          <w:szCs w:val="23"/>
        </w:rPr>
      </w:pPr>
    </w:p>
    <w:p w:rsidR="009D7DD4" w:rsidRPr="00C06B4E" w:rsidRDefault="009D7DD4" w:rsidP="009D7DD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Scientific Basis for the Project (including comparative advantages of approach) and justification </w:t>
      </w:r>
      <w:r>
        <w:rPr>
          <w:b/>
          <w:bCs/>
          <w:i/>
          <w:iCs/>
          <w:sz w:val="23"/>
          <w:szCs w:val="23"/>
        </w:rPr>
        <w:t xml:space="preserve">vs </w:t>
      </w:r>
      <w:r>
        <w:rPr>
          <w:b/>
          <w:bCs/>
          <w:sz w:val="23"/>
          <w:szCs w:val="23"/>
        </w:rPr>
        <w:t>th</w:t>
      </w:r>
      <w:r w:rsidR="00E16D26">
        <w:rPr>
          <w:b/>
          <w:bCs/>
          <w:sz w:val="23"/>
          <w:szCs w:val="23"/>
        </w:rPr>
        <w:t>e Call for Proposals’ criteria (</w:t>
      </w:r>
      <w:r>
        <w:rPr>
          <w:b/>
          <w:bCs/>
          <w:sz w:val="23"/>
          <w:szCs w:val="23"/>
        </w:rPr>
        <w:t xml:space="preserve">e.g. novel screening paradigm and benefits thereof, anti-relapse activity, </w:t>
      </w:r>
      <w:r>
        <w:rPr>
          <w:b/>
          <w:bCs/>
          <w:i/>
          <w:iCs/>
          <w:sz w:val="23"/>
          <w:szCs w:val="23"/>
        </w:rPr>
        <w:t xml:space="preserve">in vitro </w:t>
      </w:r>
      <w:r>
        <w:rPr>
          <w:b/>
          <w:bCs/>
          <w:sz w:val="23"/>
          <w:szCs w:val="23"/>
        </w:rPr>
        <w:t>gametocytocidal activity, novel mechanism of action, resistance</w:t>
      </w:r>
      <w:r w:rsidR="00E16D26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</w:p>
    <w:p w:rsidR="00C06B4E" w:rsidRDefault="00C06B4E" w:rsidP="00C06B4E">
      <w:pPr>
        <w:pStyle w:val="Default"/>
        <w:ind w:left="720"/>
        <w:rPr>
          <w:sz w:val="23"/>
          <w:szCs w:val="23"/>
        </w:rPr>
      </w:pPr>
    </w:p>
    <w:p w:rsidR="009D7DD4" w:rsidRPr="00C06B4E" w:rsidRDefault="00C06B4E" w:rsidP="009D7DD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Arial" w:hAnsi="Arial" w:cs="Arial"/>
          <w:b/>
          <w:bCs/>
          <w:sz w:val="20"/>
          <w:szCs w:val="20"/>
        </w:rPr>
        <w:t>Project Status</w:t>
      </w:r>
    </w:p>
    <w:p w:rsidR="00F7733F" w:rsidRPr="00F7733F" w:rsidRDefault="00F7733F" w:rsidP="00F7733F">
      <w:pPr>
        <w:pStyle w:val="ListParagraph"/>
        <w:ind w:left="1440"/>
        <w:jc w:val="both"/>
        <w:rPr>
          <w:rFonts w:ascii="Calibri" w:hAnsi="Calibri" w:cs="Calibri"/>
        </w:rPr>
      </w:pPr>
      <w:r w:rsidRPr="00F7733F">
        <w:rPr>
          <w:rFonts w:ascii="Calibri" w:hAnsi="Calibri" w:cs="Calibri"/>
          <w:lang w:val="en-GB"/>
        </w:rPr>
        <w:t xml:space="preserve">Chemical Structures and associated Molecular weight, lipophilicity (e.g. clogP), pharmacology, physical property and pharmacokinetic data must be shown on the </w:t>
      </w:r>
      <w:r w:rsidRPr="00F7733F">
        <w:rPr>
          <w:rFonts w:ascii="Calibri" w:hAnsi="Calibri" w:cs="Calibri"/>
          <w:lang w:val="en-GB"/>
        </w:rPr>
        <w:lastRenderedPageBreak/>
        <w:t xml:space="preserve">frontrunner compound(s) </w:t>
      </w:r>
      <w:r w:rsidRPr="00F7733F">
        <w:rPr>
          <w:rFonts w:ascii="Calibri" w:hAnsi="Calibri" w:cs="Calibri"/>
          <w:i/>
          <w:lang w:val="en-GB"/>
        </w:rPr>
        <w:t>where relevant</w:t>
      </w:r>
      <w:r w:rsidRPr="00F7733F">
        <w:rPr>
          <w:rFonts w:ascii="Calibri" w:hAnsi="Calibri" w:cs="Calibri"/>
          <w:lang w:val="en-GB"/>
        </w:rPr>
        <w:t>.  For novel screening paradigm, a full overview of the assay, any screening data, throughput and cost per well</w:t>
      </w:r>
      <w:r>
        <w:rPr>
          <w:rFonts w:ascii="Calibri" w:hAnsi="Calibri" w:cs="Calibri"/>
          <w:lang w:val="en-GB"/>
        </w:rPr>
        <w:t xml:space="preserve"> is required</w:t>
      </w:r>
      <w:r w:rsidRPr="00F7733F">
        <w:rPr>
          <w:rFonts w:ascii="Calibri" w:hAnsi="Calibri" w:cs="Calibri"/>
          <w:lang w:val="en-GB"/>
        </w:rPr>
        <w:t>.</w:t>
      </w:r>
    </w:p>
    <w:p w:rsidR="00C06B4E" w:rsidRDefault="00C06B4E" w:rsidP="00F7733F">
      <w:pPr>
        <w:pStyle w:val="ListParagraph"/>
        <w:ind w:left="1440"/>
        <w:rPr>
          <w:sz w:val="23"/>
          <w:szCs w:val="23"/>
        </w:rPr>
      </w:pPr>
    </w:p>
    <w:p w:rsidR="009D7DD4" w:rsidRPr="00C06B4E" w:rsidRDefault="00C06B4E" w:rsidP="0056276E">
      <w:pPr>
        <w:pStyle w:val="Default"/>
        <w:numPr>
          <w:ilvl w:val="0"/>
          <w:numId w:val="1"/>
        </w:numPr>
      </w:pPr>
      <w:r w:rsidRPr="00C06B4E">
        <w:rPr>
          <w:rFonts w:ascii="Arial" w:hAnsi="Arial" w:cs="Arial"/>
          <w:b/>
          <w:bCs/>
          <w:sz w:val="20"/>
          <w:szCs w:val="20"/>
        </w:rPr>
        <w:t xml:space="preserve">Critical issues and plans </w:t>
      </w:r>
    </w:p>
    <w:p w:rsidR="00F7733F" w:rsidRPr="00F7733F" w:rsidRDefault="00F7733F" w:rsidP="00F7733F">
      <w:pPr>
        <w:pStyle w:val="ListParagraph"/>
        <w:ind w:left="1440"/>
        <w:jc w:val="both"/>
        <w:rPr>
          <w:rFonts w:ascii="Calibri" w:hAnsi="Calibri" w:cs="Calibri"/>
        </w:rPr>
      </w:pPr>
      <w:r w:rsidRPr="00F7733F">
        <w:rPr>
          <w:rFonts w:ascii="Calibri" w:hAnsi="Calibri" w:cs="Calibri"/>
        </w:rPr>
        <w:t>Drug discovery projects must state the critical issues and then explain</w:t>
      </w:r>
      <w:r>
        <w:rPr>
          <w:rFonts w:ascii="Calibri" w:hAnsi="Calibri" w:cs="Calibri"/>
        </w:rPr>
        <w:t>, briefly, how the medicinal chemistry plan will overcome these issues</w:t>
      </w:r>
      <w:r w:rsidRPr="00F7733F">
        <w:rPr>
          <w:rFonts w:ascii="Calibri" w:hAnsi="Calibri" w:cs="Calibri"/>
        </w:rPr>
        <w:t>.</w:t>
      </w:r>
    </w:p>
    <w:p w:rsidR="00C06B4E" w:rsidRPr="00C06B4E" w:rsidRDefault="00C06B4E" w:rsidP="0056276E">
      <w:pPr>
        <w:pStyle w:val="Default"/>
        <w:numPr>
          <w:ilvl w:val="0"/>
          <w:numId w:val="1"/>
        </w:numPr>
      </w:pPr>
      <w:r>
        <w:rPr>
          <w:rFonts w:ascii="Arial" w:hAnsi="Arial" w:cs="Arial"/>
          <w:b/>
          <w:bCs/>
          <w:sz w:val="20"/>
          <w:szCs w:val="20"/>
        </w:rPr>
        <w:t>Resource requirements: proposed budget</w:t>
      </w:r>
    </w:p>
    <w:p w:rsidR="00C06B4E" w:rsidRDefault="00C06B4E" w:rsidP="00C06B4E">
      <w:pPr>
        <w:pStyle w:val="ListParagraph"/>
      </w:pPr>
    </w:p>
    <w:p w:rsidR="00C06B4E" w:rsidRPr="005D6E8A" w:rsidRDefault="00C06B4E" w:rsidP="0056276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D6E8A">
        <w:rPr>
          <w:rFonts w:ascii="Arial" w:hAnsi="Arial" w:cs="Arial"/>
          <w:b/>
          <w:bCs/>
          <w:sz w:val="20"/>
          <w:szCs w:val="20"/>
        </w:rPr>
        <w:t xml:space="preserve">Where did </w:t>
      </w:r>
      <w:r w:rsidR="00E16D26" w:rsidRPr="005D6E8A">
        <w:rPr>
          <w:rFonts w:ascii="Arial" w:hAnsi="Arial" w:cs="Arial"/>
          <w:b/>
          <w:bCs/>
          <w:sz w:val="20"/>
          <w:szCs w:val="20"/>
        </w:rPr>
        <w:t>you hear the news about MMV’s 15</w:t>
      </w:r>
      <w:r w:rsidRPr="005D6E8A">
        <w:rPr>
          <w:rFonts w:ascii="Arial" w:hAnsi="Arial" w:cs="Arial"/>
          <w:b/>
          <w:bCs/>
          <w:sz w:val="20"/>
          <w:szCs w:val="20"/>
        </w:rPr>
        <w:t>th Call for Proposals?</w:t>
      </w:r>
    </w:p>
    <w:sectPr w:rsidR="00C06B4E" w:rsidRPr="005D6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46" w:rsidRDefault="00460146" w:rsidP="0056276E">
      <w:pPr>
        <w:spacing w:after="0" w:line="240" w:lineRule="auto"/>
      </w:pPr>
      <w:r>
        <w:separator/>
      </w:r>
    </w:p>
  </w:endnote>
  <w:endnote w:type="continuationSeparator" w:id="0">
    <w:p w:rsidR="00460146" w:rsidRDefault="00460146" w:rsidP="0056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46" w:rsidRDefault="00460146" w:rsidP="0056276E">
      <w:pPr>
        <w:spacing w:after="0" w:line="240" w:lineRule="auto"/>
      </w:pPr>
      <w:r>
        <w:separator/>
      </w:r>
    </w:p>
  </w:footnote>
  <w:footnote w:type="continuationSeparator" w:id="0">
    <w:p w:rsidR="00460146" w:rsidRDefault="00460146" w:rsidP="0056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43077"/>
    <w:multiLevelType w:val="hybridMultilevel"/>
    <w:tmpl w:val="8FC05D02"/>
    <w:lvl w:ilvl="0" w:tplc="A684B88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1"/>
    <w:rsid w:val="000C7C04"/>
    <w:rsid w:val="001004C6"/>
    <w:rsid w:val="00326341"/>
    <w:rsid w:val="00446DA7"/>
    <w:rsid w:val="00460146"/>
    <w:rsid w:val="0056276E"/>
    <w:rsid w:val="005D6E8A"/>
    <w:rsid w:val="009D7DD4"/>
    <w:rsid w:val="00C06B4E"/>
    <w:rsid w:val="00D40B80"/>
    <w:rsid w:val="00E16D26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1C126E-58DC-40BA-BA0D-C3CD692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6E"/>
  </w:style>
  <w:style w:type="paragraph" w:styleId="Footer">
    <w:name w:val="footer"/>
    <w:basedOn w:val="Normal"/>
    <w:link w:val="FooterChar"/>
    <w:uiPriority w:val="99"/>
    <w:unhideWhenUsed/>
    <w:rsid w:val="0056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6E"/>
  </w:style>
  <w:style w:type="table" w:styleId="TableGrid">
    <w:name w:val="Table Grid"/>
    <w:basedOn w:val="TableNormal"/>
    <w:uiPriority w:val="59"/>
    <w:rsid w:val="0056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springer.com/static/pdf/389/art%253A10.1186%252Fs12936-016-1675-x.pdf?originUrl=http%3A%2F%2Fmalariajournal.biomedcentral.com%2Farticle%2F10.1186%2Fs12936-016-1675-x&amp;token2=exp=1484808400~acl=%2Fstatic%2Fpdf%2F389%2Fart%25253A10.1186%25252Fs12936-016-1675-x.pdf*~hmac=1645a84e49ec45bf764c509897b50f079f976c8c59e966c25c78c7101f391e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EF82-C429-44A9-A099-A7B9DB3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Penarrieta</dc:creator>
  <cp:lastModifiedBy>Jeremy Burrows</cp:lastModifiedBy>
  <cp:revision>5</cp:revision>
  <dcterms:created xsi:type="dcterms:W3CDTF">2017-01-19T06:44:00Z</dcterms:created>
  <dcterms:modified xsi:type="dcterms:W3CDTF">2017-01-19T16:09:00Z</dcterms:modified>
</cp:coreProperties>
</file>